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0C6A4" w14:textId="39B02752" w:rsidR="00353788" w:rsidRPr="0028056B" w:rsidRDefault="00353788" w:rsidP="00353788">
      <w:pPr>
        <w:ind w:firstLine="709"/>
        <w:jc w:val="center"/>
        <w:outlineLvl w:val="0"/>
        <w:rPr>
          <w:b/>
          <w:sz w:val="28"/>
          <w:szCs w:val="28"/>
        </w:rPr>
      </w:pPr>
      <w:r>
        <w:rPr>
          <w:b/>
          <w:sz w:val="28"/>
          <w:szCs w:val="28"/>
        </w:rPr>
        <w:t>Глава 1</w:t>
      </w:r>
      <w:r w:rsidR="00E22085">
        <w:rPr>
          <w:b/>
          <w:sz w:val="28"/>
          <w:szCs w:val="28"/>
        </w:rPr>
        <w:t>3</w:t>
      </w:r>
      <w:r w:rsidRPr="0028056B">
        <w:rPr>
          <w:b/>
          <w:sz w:val="28"/>
          <w:szCs w:val="28"/>
        </w:rPr>
        <w:t>.</w:t>
      </w:r>
      <w:r>
        <w:rPr>
          <w:b/>
          <w:sz w:val="28"/>
          <w:szCs w:val="28"/>
        </w:rPr>
        <w:t xml:space="preserve"> Красные партизаны.</w:t>
      </w:r>
    </w:p>
    <w:p w14:paraId="239179FD" w14:textId="77777777" w:rsidR="00353788" w:rsidRPr="0028056B" w:rsidRDefault="00353788" w:rsidP="00353788">
      <w:pPr>
        <w:ind w:firstLine="709"/>
        <w:jc w:val="both"/>
        <w:rPr>
          <w:sz w:val="28"/>
          <w:szCs w:val="28"/>
        </w:rPr>
      </w:pPr>
    </w:p>
    <w:p w14:paraId="1F01B4C8" w14:textId="5D001C85" w:rsidR="00353788" w:rsidRPr="0028056B" w:rsidRDefault="00353788" w:rsidP="00353788">
      <w:pPr>
        <w:ind w:firstLine="709"/>
        <w:jc w:val="both"/>
        <w:rPr>
          <w:sz w:val="28"/>
          <w:szCs w:val="28"/>
        </w:rPr>
      </w:pPr>
      <w:r w:rsidRPr="0028056B">
        <w:rPr>
          <w:sz w:val="28"/>
          <w:szCs w:val="28"/>
        </w:rPr>
        <w:t>25 октября 1917 года в Питере взяли власть большевики</w:t>
      </w:r>
      <w:r w:rsidR="00E22085">
        <w:rPr>
          <w:sz w:val="28"/>
          <w:szCs w:val="28"/>
        </w:rPr>
        <w:t xml:space="preserve"> во главе с Владимиром Ильичем Лениным (У</w:t>
      </w:r>
      <w:bookmarkStart w:id="0" w:name="_GoBack"/>
      <w:bookmarkEnd w:id="0"/>
      <w:r w:rsidR="00E22085">
        <w:rPr>
          <w:sz w:val="28"/>
          <w:szCs w:val="28"/>
        </w:rPr>
        <w:t>льяновым)</w:t>
      </w:r>
      <w:r w:rsidRPr="0028056B">
        <w:rPr>
          <w:sz w:val="28"/>
          <w:szCs w:val="28"/>
        </w:rPr>
        <w:t>, выступившие во главе революционно настроенного народа. Народ выступал против войны, против голода и нищеты, и этим воспользовались коммунисты во главе с В. И. Лениным. Недовольство было воистину всенародным, и Советская власть (власть Советов рабочих, крестьянских, солдатских и казачьих депутатов) стала быстро распространяться по стране. Дошла весть о революции и до Персиановки.</w:t>
      </w:r>
    </w:p>
    <w:p w14:paraId="1F811647" w14:textId="7AF8BB89" w:rsidR="00353788" w:rsidRPr="0028056B" w:rsidRDefault="00353788" w:rsidP="00353788">
      <w:pPr>
        <w:ind w:firstLine="709"/>
        <w:jc w:val="both"/>
        <w:rPr>
          <w:sz w:val="28"/>
          <w:szCs w:val="28"/>
        </w:rPr>
      </w:pPr>
      <w:r w:rsidRPr="0028056B">
        <w:rPr>
          <w:sz w:val="28"/>
          <w:szCs w:val="28"/>
        </w:rPr>
        <w:t xml:space="preserve">Весной 1918 года в Персиановке установилась Советская власть. </w:t>
      </w:r>
      <w:r>
        <w:rPr>
          <w:sz w:val="28"/>
          <w:szCs w:val="28"/>
        </w:rPr>
        <w:t xml:space="preserve">Многие жители Персианово-Грушевского к тому времени уже успели побывать на войне. Неразбериха, нищета, низкое положение в обществе будоражили в жизни и воображении умы людей и поднимали революционное настроение. </w:t>
      </w:r>
      <w:r w:rsidRPr="0028056B">
        <w:rPr>
          <w:sz w:val="28"/>
          <w:szCs w:val="28"/>
        </w:rPr>
        <w:t>В Персианово-Грушевской был создан отряд красных партизан. Его организатором и руководителем был Головчанов Иван Руфович. В отряд входили</w:t>
      </w:r>
      <w:r>
        <w:rPr>
          <w:sz w:val="28"/>
          <w:szCs w:val="28"/>
        </w:rPr>
        <w:t>, кроме него входили</w:t>
      </w:r>
      <w:r w:rsidRPr="0028056B">
        <w:rPr>
          <w:sz w:val="28"/>
          <w:szCs w:val="28"/>
        </w:rPr>
        <w:t xml:space="preserve">: Головчанов Дмитрий, Белашев Василий, Бондаренко Марк, Бедратов Андрей, Боженко Андрей, Бондаренко Михаил, Ващенко Иван, Данильченко Андрей, Дмитриенко Григорий, Дмитриенко Сергей, Жадько Илларион, Ихненко Николай, Нелупенко Ефим, Перелётов Федот, Перелетов Константин, Петренко Иван, Петренко Пётр, Растофеев Александр, Чижов Иван Иванович, Чижов Иван Митрофанович, Федорищев Михаил, Федоренко Фёдор, Хоружий Андрей, Шевченко Александр, Щербаков Иван, Цомин Константин.  </w:t>
      </w:r>
    </w:p>
    <w:p w14:paraId="36406F6B" w14:textId="068485E9" w:rsidR="00353788" w:rsidRPr="0028056B" w:rsidRDefault="00353788" w:rsidP="00353788">
      <w:pPr>
        <w:ind w:firstLine="709"/>
        <w:jc w:val="both"/>
        <w:rPr>
          <w:sz w:val="28"/>
          <w:szCs w:val="28"/>
        </w:rPr>
      </w:pPr>
      <w:r w:rsidRPr="0028056B">
        <w:rPr>
          <w:sz w:val="28"/>
          <w:szCs w:val="28"/>
        </w:rPr>
        <w:t xml:space="preserve">Первым председателем Персиановского Совета крестьянских и казачьих депутатов был </w:t>
      </w:r>
      <w:r>
        <w:rPr>
          <w:sz w:val="28"/>
          <w:szCs w:val="28"/>
        </w:rPr>
        <w:t xml:space="preserve">избран </w:t>
      </w:r>
      <w:r w:rsidRPr="0028056B">
        <w:rPr>
          <w:sz w:val="28"/>
          <w:szCs w:val="28"/>
        </w:rPr>
        <w:t>Красюков Фёдор Александрович.</w:t>
      </w:r>
    </w:p>
    <w:p w14:paraId="60FF3C9A" w14:textId="77777777" w:rsidR="00353788" w:rsidRPr="0028056B" w:rsidRDefault="00353788" w:rsidP="00353788">
      <w:pPr>
        <w:ind w:firstLine="709"/>
        <w:jc w:val="both"/>
        <w:rPr>
          <w:sz w:val="28"/>
          <w:szCs w:val="28"/>
        </w:rPr>
      </w:pPr>
      <w:r w:rsidRPr="0028056B">
        <w:rPr>
          <w:sz w:val="28"/>
          <w:szCs w:val="28"/>
        </w:rPr>
        <w:t>Весь 1919 год шли ожесточённые бои между представителями новой и старой властями казачьего Дона. Новочеркасск казачьи атаманы провозгласили оплотом белого движения. Поэтому город стал своего рода магнитом белого окраса для Красной Армии. Войска Советов шли на город со всех сторон. Особенно жестоким</w:t>
      </w:r>
      <w:r>
        <w:rPr>
          <w:sz w:val="28"/>
          <w:szCs w:val="28"/>
        </w:rPr>
        <w:t>и</w:t>
      </w:r>
      <w:r w:rsidRPr="0028056B">
        <w:rPr>
          <w:sz w:val="28"/>
          <w:szCs w:val="28"/>
        </w:rPr>
        <w:t xml:space="preserve"> был</w:t>
      </w:r>
      <w:r>
        <w:rPr>
          <w:sz w:val="28"/>
          <w:szCs w:val="28"/>
        </w:rPr>
        <w:t xml:space="preserve">и </w:t>
      </w:r>
      <w:r w:rsidRPr="0028056B">
        <w:rPr>
          <w:sz w:val="28"/>
          <w:szCs w:val="28"/>
        </w:rPr>
        <w:t>весн</w:t>
      </w:r>
      <w:r>
        <w:rPr>
          <w:sz w:val="28"/>
          <w:szCs w:val="28"/>
        </w:rPr>
        <w:t>а</w:t>
      </w:r>
      <w:r w:rsidRPr="0028056B">
        <w:rPr>
          <w:sz w:val="28"/>
          <w:szCs w:val="28"/>
        </w:rPr>
        <w:t xml:space="preserve"> и лето 1919 год</w:t>
      </w:r>
      <w:r>
        <w:rPr>
          <w:sz w:val="28"/>
          <w:szCs w:val="28"/>
        </w:rPr>
        <w:t>а</w:t>
      </w:r>
      <w:r w:rsidRPr="0028056B">
        <w:rPr>
          <w:sz w:val="28"/>
          <w:szCs w:val="28"/>
        </w:rPr>
        <w:t>. Отряд белых казаков ворвался в Персианово-Грушевский. Красные партизаны, отступив, ушли на север, в Шахты. Не успел уйти председатель Совета Фёдор Красюков. Белые схватили его и казнили, отрубив голову шашкой. Вместе с ним погибли его боевые товарищи Бондаренко М.И., Чижов И.И., Перелетов К.А.</w:t>
      </w:r>
    </w:p>
    <w:p w14:paraId="3AC4CCE4" w14:textId="77777777" w:rsidR="00353788" w:rsidRPr="0028056B" w:rsidRDefault="00353788" w:rsidP="00353788">
      <w:pPr>
        <w:ind w:firstLine="709"/>
        <w:jc w:val="both"/>
        <w:rPr>
          <w:sz w:val="28"/>
          <w:szCs w:val="28"/>
        </w:rPr>
      </w:pPr>
      <w:r w:rsidRPr="0028056B">
        <w:rPr>
          <w:sz w:val="28"/>
          <w:szCs w:val="28"/>
        </w:rPr>
        <w:t>В январе 1920 года началась Ростово-Новочеркасская операция Красной Армии. 5 января 1920 года у станции Персиановка произошло ожесточённое сражение между кавалеристами 3-ей Донской кавбригады 1-ой Конной Армии и двумя бронепоездами Добровольческой Армии. На помощь бронепоездам пришли ещё пять танков. Красные подорвали железнодорожное полотно впереди и позади бронепоезда на станции Персиановка, и захватили его. Второй бронепоезд был подорван на станции Хутунок. Бесславно закончилась и танковая атака. Красные бой выиграли. Путь к Новочеркасску был открыт.</w:t>
      </w:r>
    </w:p>
    <w:p w14:paraId="2AF524B7" w14:textId="77777777" w:rsidR="00353788" w:rsidRPr="0028056B" w:rsidRDefault="00353788" w:rsidP="00353788">
      <w:pPr>
        <w:ind w:firstLine="709"/>
        <w:jc w:val="both"/>
        <w:rPr>
          <w:sz w:val="28"/>
          <w:szCs w:val="28"/>
        </w:rPr>
      </w:pPr>
      <w:r w:rsidRPr="0028056B">
        <w:rPr>
          <w:sz w:val="28"/>
          <w:szCs w:val="28"/>
        </w:rPr>
        <w:t xml:space="preserve">Белые оставили Новочеркасск, а вместе с ним и все прилегающие к городу сёла и станицы. В Персианово-Грушевской вновь установилась Советская власть. В честь первого председателя Сельского Совета Новочеркасская станица </w:t>
      </w:r>
      <w:r w:rsidRPr="0028056B">
        <w:rPr>
          <w:sz w:val="28"/>
          <w:szCs w:val="28"/>
        </w:rPr>
        <w:lastRenderedPageBreak/>
        <w:t>стала называться Красюковской станицей, согласно Постановлению Донисполкома от 19 января 1921 года.</w:t>
      </w:r>
    </w:p>
    <w:p w14:paraId="198E4AD0" w14:textId="77777777" w:rsidR="00353788" w:rsidRPr="0028056B" w:rsidRDefault="00353788" w:rsidP="00353788">
      <w:pPr>
        <w:ind w:firstLine="709"/>
        <w:jc w:val="both"/>
        <w:rPr>
          <w:sz w:val="28"/>
          <w:szCs w:val="28"/>
        </w:rPr>
      </w:pPr>
      <w:r w:rsidRPr="0028056B">
        <w:rPr>
          <w:sz w:val="28"/>
          <w:szCs w:val="28"/>
        </w:rPr>
        <w:t xml:space="preserve">Бывший партизан Боженко Андрей Яковлевич воевал в знаменитой Чапаевской дивизии. После гражданской войны он стал председателем одного из колхозов станицы Грушевской. Колхоз, по его предложению, был назван именем легендарного начдива В. И. Чапаева.                            </w:t>
      </w:r>
    </w:p>
    <w:p w14:paraId="2508AEC4" w14:textId="77777777" w:rsidR="002406C6" w:rsidRDefault="002406C6"/>
    <w:sectPr w:rsidR="002406C6" w:rsidSect="00353788">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C6"/>
    <w:rsid w:val="002406C6"/>
    <w:rsid w:val="00353788"/>
    <w:rsid w:val="00E22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8C83C"/>
  <w15:chartTrackingRefBased/>
  <w15:docId w15:val="{389E5D6B-7FE2-43A2-8DAC-B09E4E62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7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3</cp:revision>
  <dcterms:created xsi:type="dcterms:W3CDTF">2019-12-17T07:04:00Z</dcterms:created>
  <dcterms:modified xsi:type="dcterms:W3CDTF">2019-12-17T07:15:00Z</dcterms:modified>
</cp:coreProperties>
</file>